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698" w:rsidRPr="00B91D93" w:rsidRDefault="002C02AE" w:rsidP="0013369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r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6pt;margin-top:10.4pt;width:48.05pt;height:63.95pt;z-index:251658240;visibility:visible;mso-wrap-style:non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DC66EF" w:rsidRDefault="00DC66EF" w:rsidP="004C3D72">
                  <w:r>
                    <w:rPr>
                      <w:noProof/>
                    </w:rPr>
                    <w:drawing>
                      <wp:inline distT="0" distB="0" distL="0" distR="0">
                        <wp:extent cx="425450" cy="723265"/>
                        <wp:effectExtent l="19050" t="0" r="0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5450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B91D93" w:rsidRDefault="00133698" w:rsidP="00133698">
      <w:pPr>
        <w:pStyle w:val="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  <w:r w:rsidRPr="00B91D93">
        <w:rPr>
          <w:rFonts w:ascii="Liberation Serif" w:hAnsi="Liberation Serif" w:cs="Liberation Serif"/>
          <w:b w:val="0"/>
          <w:bCs/>
          <w:iCs w:val="0"/>
        </w:rPr>
        <w:t xml:space="preserve">          </w:t>
      </w:r>
    </w:p>
    <w:p w:rsidR="00133698" w:rsidRPr="00B91D93" w:rsidRDefault="00133698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B91D93" w:rsidRDefault="00133698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33698" w:rsidRPr="00B91D93" w:rsidRDefault="004F1BF0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33698" w:rsidRPr="00B91D93" w:rsidRDefault="00133698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33698" w:rsidRPr="00B91D93" w:rsidRDefault="002C02AE" w:rsidP="00133698">
      <w:pPr>
        <w:spacing w:before="400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noProof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133698" w:rsidRPr="00B91D93">
        <w:rPr>
          <w:rFonts w:ascii="Liberation Serif" w:hAnsi="Liberation Serif" w:cs="Liberation Serif"/>
          <w:sz w:val="24"/>
        </w:rPr>
        <w:t>от _____________  № _______</w:t>
      </w: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EF0C2F" w:rsidRDefault="00B30250" w:rsidP="00B30250">
      <w:pPr>
        <w:jc w:val="center"/>
        <w:rPr>
          <w:rFonts w:ascii="Liberation Serif" w:hAnsi="Liberation Serif"/>
          <w:b/>
          <w:sz w:val="28"/>
          <w:szCs w:val="28"/>
        </w:rPr>
      </w:pPr>
      <w:r w:rsidRPr="00050DA8">
        <w:rPr>
          <w:rFonts w:ascii="Liberation Serif" w:hAnsi="Liberation Serif"/>
          <w:b/>
          <w:sz w:val="28"/>
          <w:szCs w:val="28"/>
        </w:rPr>
        <w:t xml:space="preserve">О Порядке осуществления </w:t>
      </w:r>
      <w:r w:rsidR="00F3196F">
        <w:rPr>
          <w:rFonts w:ascii="Liberation Serif" w:hAnsi="Liberation Serif"/>
          <w:b/>
          <w:sz w:val="28"/>
          <w:szCs w:val="28"/>
        </w:rPr>
        <w:t xml:space="preserve">Администрацией </w:t>
      </w:r>
    </w:p>
    <w:p w:rsidR="00B30250" w:rsidRPr="00050DA8" w:rsidRDefault="00F3196F" w:rsidP="00B30250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Каменск-Уральского городского округа </w:t>
      </w:r>
      <w:r w:rsidR="00B30250" w:rsidRPr="00050DA8">
        <w:rPr>
          <w:rFonts w:ascii="Liberation Serif" w:hAnsi="Liberation Serif"/>
          <w:b/>
          <w:sz w:val="28"/>
          <w:szCs w:val="28"/>
        </w:rPr>
        <w:t>внутреннего финансового аудита</w:t>
      </w:r>
    </w:p>
    <w:p w:rsidR="00133698" w:rsidRDefault="00133698" w:rsidP="00133698">
      <w:pPr>
        <w:pStyle w:val="a4"/>
        <w:ind w:firstLine="0"/>
        <w:rPr>
          <w:rFonts w:ascii="Liberation Serif" w:hAnsi="Liberation Serif" w:cs="Liberation Serif"/>
        </w:rPr>
      </w:pPr>
    </w:p>
    <w:p w:rsidR="00BD0F4D" w:rsidRPr="00B91D93" w:rsidRDefault="00BD0F4D" w:rsidP="00133698">
      <w:pPr>
        <w:pStyle w:val="a4"/>
        <w:ind w:firstLine="0"/>
        <w:rPr>
          <w:rFonts w:ascii="Liberation Serif" w:hAnsi="Liberation Serif" w:cs="Liberation Serif"/>
        </w:rPr>
      </w:pPr>
    </w:p>
    <w:p w:rsidR="004F1BF0" w:rsidRPr="00A32B30" w:rsidRDefault="00B30250" w:rsidP="00A32B30">
      <w:pPr>
        <w:pStyle w:val="a4"/>
        <w:ind w:firstLine="720"/>
        <w:rPr>
          <w:rFonts w:ascii="Liberation Serif" w:hAnsi="Liberation Serif"/>
          <w:sz w:val="28"/>
          <w:szCs w:val="28"/>
        </w:rPr>
      </w:pPr>
      <w:proofErr w:type="gramStart"/>
      <w:r w:rsidRPr="00050DA8">
        <w:rPr>
          <w:rFonts w:ascii="Liberation Serif" w:hAnsi="Liberation Serif"/>
          <w:sz w:val="28"/>
          <w:szCs w:val="28"/>
        </w:rPr>
        <w:t>На основании пункта 5 статьи 160.2-1 Бюджетного кодекса Российской Федерации</w:t>
      </w:r>
      <w:r w:rsidR="00BF06DF">
        <w:rPr>
          <w:rFonts w:ascii="Liberation Serif" w:hAnsi="Liberation Serif"/>
          <w:sz w:val="28"/>
          <w:szCs w:val="28"/>
        </w:rPr>
        <w:t>, федерального стандарта внутреннего финансового аудита «Определения, принципы и задачи внутреннего финансового аудита», утвержденного приказом Министерства</w:t>
      </w:r>
      <w:r w:rsidR="00757320">
        <w:rPr>
          <w:rFonts w:ascii="Liberation Serif" w:hAnsi="Liberation Serif"/>
          <w:sz w:val="28"/>
          <w:szCs w:val="28"/>
        </w:rPr>
        <w:t xml:space="preserve"> </w:t>
      </w:r>
      <w:r w:rsidR="00844C50">
        <w:rPr>
          <w:rFonts w:ascii="Liberation Serif" w:hAnsi="Liberation Serif"/>
          <w:sz w:val="28"/>
          <w:szCs w:val="28"/>
        </w:rPr>
        <w:t>ф</w:t>
      </w:r>
      <w:r w:rsidR="00757320">
        <w:rPr>
          <w:rFonts w:ascii="Liberation Serif" w:hAnsi="Liberation Serif"/>
          <w:sz w:val="28"/>
          <w:szCs w:val="28"/>
        </w:rPr>
        <w:t>инансов Российской Федерации от 21.11.2019 № 196н, федерального стандарта внутреннего финансового аудита «Основания и порядок организации, случаи и порядок передачи полномочий по осуществлению внутреннего финансового аудита»,</w:t>
      </w:r>
      <w:r w:rsidR="00757320" w:rsidRPr="00757320">
        <w:rPr>
          <w:rFonts w:ascii="Liberation Serif" w:hAnsi="Liberation Serif"/>
          <w:sz w:val="28"/>
          <w:szCs w:val="28"/>
        </w:rPr>
        <w:t xml:space="preserve"> </w:t>
      </w:r>
      <w:r w:rsidR="00757320">
        <w:rPr>
          <w:rFonts w:ascii="Liberation Serif" w:hAnsi="Liberation Serif"/>
          <w:sz w:val="28"/>
          <w:szCs w:val="28"/>
        </w:rPr>
        <w:t>утвержденного приказом Министерства Финансов Российской Федерации от 18.12.2019 № 237н</w:t>
      </w:r>
      <w:proofErr w:type="gramEnd"/>
      <w:r w:rsidR="00757320">
        <w:rPr>
          <w:rFonts w:ascii="Liberation Serif" w:hAnsi="Liberation Serif"/>
          <w:sz w:val="28"/>
          <w:szCs w:val="28"/>
        </w:rPr>
        <w:t xml:space="preserve">, </w:t>
      </w:r>
      <w:proofErr w:type="gramStart"/>
      <w:r w:rsidR="00757320">
        <w:rPr>
          <w:rFonts w:ascii="Liberation Serif" w:hAnsi="Liberation Serif"/>
          <w:sz w:val="28"/>
          <w:szCs w:val="28"/>
        </w:rPr>
        <w:t>федерального стандарта внутреннего финансового аудита «</w:t>
      </w:r>
      <w:r w:rsidR="00923B6C">
        <w:rPr>
          <w:rFonts w:ascii="Liberation Serif" w:hAnsi="Liberation Serif"/>
          <w:sz w:val="28"/>
          <w:szCs w:val="28"/>
        </w:rPr>
        <w:t xml:space="preserve">Планирование и проведение внутреннего финансового аудита», утвержденного приказом Министерства </w:t>
      </w:r>
      <w:r w:rsidR="00844C50">
        <w:rPr>
          <w:rFonts w:ascii="Liberation Serif" w:hAnsi="Liberation Serif"/>
          <w:sz w:val="28"/>
          <w:szCs w:val="28"/>
        </w:rPr>
        <w:t>ф</w:t>
      </w:r>
      <w:r w:rsidR="00923B6C">
        <w:rPr>
          <w:rFonts w:ascii="Liberation Serif" w:hAnsi="Liberation Serif"/>
          <w:sz w:val="28"/>
          <w:szCs w:val="28"/>
        </w:rPr>
        <w:t>инансов Российской Федерации от 05.08.2020 № 160н,</w:t>
      </w:r>
      <w:r w:rsidR="00D25DC7" w:rsidRPr="00D25DC7">
        <w:rPr>
          <w:rFonts w:ascii="Liberation Serif" w:hAnsi="Liberation Serif"/>
          <w:sz w:val="28"/>
          <w:szCs w:val="28"/>
        </w:rPr>
        <w:t xml:space="preserve"> </w:t>
      </w:r>
      <w:r w:rsidR="00D25DC7">
        <w:rPr>
          <w:rFonts w:ascii="Liberation Serif" w:hAnsi="Liberation Serif"/>
          <w:sz w:val="28"/>
          <w:szCs w:val="28"/>
        </w:rPr>
        <w:t>федерального стандарта внутреннего финансового аудита «Права и обязанности должностных лиц (работников) при осуществлении внутреннего финансового аудита», утвержденного приказом Министерства финансов Российской Федерации от 21.11.2019 № 195н,</w:t>
      </w:r>
      <w:r w:rsidR="00DC66EF">
        <w:rPr>
          <w:rFonts w:ascii="Liberation Serif" w:hAnsi="Liberation Serif"/>
          <w:sz w:val="28"/>
          <w:szCs w:val="28"/>
        </w:rPr>
        <w:t xml:space="preserve"> федерального стандарта внутреннего финансового аудита «Реализация результатов внутреннего финансового аудита», утвержденного приказом Министерства </w:t>
      </w:r>
      <w:r w:rsidR="00844C50">
        <w:rPr>
          <w:rFonts w:ascii="Liberation Serif" w:hAnsi="Liberation Serif"/>
          <w:sz w:val="28"/>
          <w:szCs w:val="28"/>
        </w:rPr>
        <w:t>ф</w:t>
      </w:r>
      <w:r w:rsidR="00DC66EF">
        <w:rPr>
          <w:rFonts w:ascii="Liberation Serif" w:hAnsi="Liberation Serif"/>
          <w:sz w:val="28"/>
          <w:szCs w:val="28"/>
        </w:rPr>
        <w:t>инансов Российской</w:t>
      </w:r>
      <w:proofErr w:type="gramEnd"/>
      <w:r w:rsidR="00DC66EF">
        <w:rPr>
          <w:rFonts w:ascii="Liberation Serif" w:hAnsi="Liberation Serif"/>
          <w:sz w:val="28"/>
          <w:szCs w:val="28"/>
        </w:rPr>
        <w:t xml:space="preserve"> Федерации от 22.05.2020 № 91н, </w:t>
      </w:r>
      <w:r w:rsidR="00A32B30">
        <w:rPr>
          <w:rFonts w:ascii="Liberation Serif" w:hAnsi="Liberation Serif"/>
          <w:sz w:val="28"/>
          <w:szCs w:val="28"/>
        </w:rPr>
        <w:t xml:space="preserve">федерального стандарта внутреннего финансового аудита «Осуществление внутреннего финансового аудита в целях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предоставления и утверждения бюджетной отчетности», утвержденного приказом Министерства </w:t>
      </w:r>
      <w:r w:rsidR="00844C50">
        <w:rPr>
          <w:rFonts w:ascii="Liberation Serif" w:hAnsi="Liberation Serif"/>
          <w:sz w:val="28"/>
          <w:szCs w:val="28"/>
        </w:rPr>
        <w:t>ф</w:t>
      </w:r>
      <w:r w:rsidR="00A32B30">
        <w:rPr>
          <w:rFonts w:ascii="Liberation Serif" w:hAnsi="Liberation Serif"/>
          <w:sz w:val="28"/>
          <w:szCs w:val="28"/>
        </w:rPr>
        <w:t>инансов Российской Федерации от 01.09.2021 № 120н</w:t>
      </w:r>
      <w:r w:rsidR="00F50BCF">
        <w:rPr>
          <w:rFonts w:ascii="Liberation Serif" w:hAnsi="Liberation Serif"/>
          <w:sz w:val="28"/>
          <w:szCs w:val="28"/>
        </w:rPr>
        <w:t>,</w:t>
      </w:r>
      <w:r w:rsidR="00A32B30">
        <w:rPr>
          <w:rFonts w:ascii="Liberation Serif" w:hAnsi="Liberation Serif"/>
          <w:sz w:val="28"/>
          <w:szCs w:val="28"/>
        </w:rPr>
        <w:t xml:space="preserve"> </w:t>
      </w:r>
      <w:r w:rsidR="004F1BF0" w:rsidRPr="00B91D93">
        <w:rPr>
          <w:rFonts w:ascii="Liberation Serif" w:hAnsi="Liberation Serif" w:cs="Liberation Serif"/>
          <w:sz w:val="28"/>
          <w:szCs w:val="28"/>
        </w:rPr>
        <w:t>Администрация Каменск-Уральского городского округа</w:t>
      </w:r>
    </w:p>
    <w:p w:rsidR="004F1BF0" w:rsidRPr="00B91D93" w:rsidRDefault="004F1BF0" w:rsidP="004F1BF0">
      <w:pPr>
        <w:jc w:val="both"/>
        <w:rPr>
          <w:rFonts w:ascii="Liberation Serif" w:hAnsi="Liberation Serif" w:cs="Liberation Serif"/>
          <w:b/>
          <w:sz w:val="28"/>
        </w:rPr>
      </w:pPr>
      <w:r w:rsidRPr="00B91D93">
        <w:rPr>
          <w:rFonts w:ascii="Liberation Serif" w:hAnsi="Liberation Serif" w:cs="Liberation Serif"/>
          <w:b/>
          <w:sz w:val="28"/>
        </w:rPr>
        <w:t>ПОСТАНОВЛЯЕТ:</w:t>
      </w:r>
    </w:p>
    <w:p w:rsidR="009D7C46" w:rsidRDefault="004F1BF0" w:rsidP="00B97E60">
      <w:pPr>
        <w:pStyle w:val="pboth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  <w:szCs w:val="28"/>
        </w:rPr>
      </w:pPr>
      <w:r w:rsidRPr="00B91D93">
        <w:rPr>
          <w:rFonts w:ascii="Liberation Serif" w:hAnsi="Liberation Serif" w:cs="Liberation Serif"/>
          <w:sz w:val="28"/>
        </w:rPr>
        <w:t xml:space="preserve">1. </w:t>
      </w:r>
      <w:r w:rsidR="00B30250" w:rsidRPr="00050DA8">
        <w:rPr>
          <w:rFonts w:ascii="Liberation Serif" w:hAnsi="Liberation Serif"/>
          <w:sz w:val="28"/>
          <w:szCs w:val="28"/>
        </w:rPr>
        <w:t xml:space="preserve">Утвердить </w:t>
      </w:r>
      <w:hyperlink r:id="rId9" w:anchor="Lj1KyGqISVVr" w:history="1">
        <w:r w:rsidR="00B30250" w:rsidRPr="00B30250">
          <w:rPr>
            <w:rStyle w:val="a7"/>
            <w:rFonts w:ascii="Liberation Serif" w:hAnsi="Liberation Serif"/>
            <w:color w:val="auto"/>
            <w:sz w:val="28"/>
            <w:szCs w:val="28"/>
            <w:u w:val="none"/>
          </w:rPr>
          <w:t>Порядок</w:t>
        </w:r>
      </w:hyperlink>
      <w:r w:rsidR="00B30250" w:rsidRPr="00B30250">
        <w:rPr>
          <w:rFonts w:ascii="Liberation Serif" w:hAnsi="Liberation Serif"/>
          <w:sz w:val="28"/>
          <w:szCs w:val="28"/>
        </w:rPr>
        <w:t xml:space="preserve"> </w:t>
      </w:r>
      <w:r w:rsidR="00B30250" w:rsidRPr="00050DA8">
        <w:rPr>
          <w:rFonts w:ascii="Liberation Serif" w:hAnsi="Liberation Serif"/>
          <w:sz w:val="28"/>
          <w:szCs w:val="28"/>
        </w:rPr>
        <w:t xml:space="preserve">осуществления </w:t>
      </w:r>
      <w:r w:rsidR="009D7C46">
        <w:rPr>
          <w:rFonts w:ascii="Liberation Serif" w:hAnsi="Liberation Serif"/>
          <w:sz w:val="28"/>
          <w:szCs w:val="28"/>
        </w:rPr>
        <w:t>Админист</w:t>
      </w:r>
      <w:r w:rsidR="00B30250">
        <w:rPr>
          <w:rFonts w:ascii="Liberation Serif" w:hAnsi="Liberation Serif"/>
          <w:sz w:val="28"/>
          <w:szCs w:val="28"/>
        </w:rPr>
        <w:t xml:space="preserve">рацией Каменск-Уральского городского округа </w:t>
      </w:r>
      <w:r w:rsidR="00B30250" w:rsidRPr="00050DA8">
        <w:rPr>
          <w:rFonts w:ascii="Liberation Serif" w:hAnsi="Liberation Serif"/>
          <w:sz w:val="28"/>
          <w:szCs w:val="28"/>
        </w:rPr>
        <w:t xml:space="preserve"> внутреннего финансового аудита</w:t>
      </w:r>
      <w:r w:rsidR="00A32B30">
        <w:rPr>
          <w:rFonts w:ascii="Liberation Serif" w:hAnsi="Liberation Serif"/>
          <w:sz w:val="28"/>
          <w:szCs w:val="28"/>
        </w:rPr>
        <w:t xml:space="preserve"> (прилагается)</w:t>
      </w:r>
      <w:r w:rsidR="00B30250" w:rsidRPr="00050DA8">
        <w:rPr>
          <w:rFonts w:ascii="Liberation Serif" w:hAnsi="Liberation Serif"/>
          <w:sz w:val="28"/>
          <w:szCs w:val="28"/>
        </w:rPr>
        <w:t>.</w:t>
      </w:r>
    </w:p>
    <w:p w:rsidR="00DE6921" w:rsidRDefault="00DE6921" w:rsidP="00B97E60">
      <w:pPr>
        <w:pStyle w:val="pboth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 </w:t>
      </w:r>
      <w:r w:rsidR="00BD0F4D">
        <w:rPr>
          <w:rFonts w:ascii="Liberation Serif" w:hAnsi="Liberation Serif"/>
          <w:sz w:val="28"/>
          <w:szCs w:val="28"/>
        </w:rPr>
        <w:t xml:space="preserve"> </w:t>
      </w:r>
      <w:r w:rsidR="000C31BA">
        <w:rPr>
          <w:rFonts w:ascii="Liberation Serif" w:hAnsi="Liberation Serif"/>
          <w:sz w:val="28"/>
          <w:szCs w:val="28"/>
        </w:rPr>
        <w:t xml:space="preserve">Наделить </w:t>
      </w:r>
      <w:r>
        <w:rPr>
          <w:rFonts w:ascii="Liberation Serif" w:hAnsi="Liberation Serif"/>
          <w:sz w:val="28"/>
          <w:szCs w:val="28"/>
        </w:rPr>
        <w:t xml:space="preserve"> п</w:t>
      </w:r>
      <w:r>
        <w:rPr>
          <w:rFonts w:ascii="Liberation Serif" w:hAnsi="Liberation Serif"/>
          <w:sz w:val="28"/>
          <w:szCs w:val="28"/>
        </w:rPr>
        <w:t xml:space="preserve">олномочиями по осуществлению внутреннего финансового аудита в Администрации </w:t>
      </w:r>
      <w:r w:rsidR="000C31BA">
        <w:rPr>
          <w:rFonts w:ascii="Liberation Serif" w:hAnsi="Liberation Serif"/>
          <w:sz w:val="28"/>
          <w:szCs w:val="28"/>
        </w:rPr>
        <w:t xml:space="preserve">Каменск-Уральского </w:t>
      </w:r>
      <w:r>
        <w:rPr>
          <w:rFonts w:ascii="Liberation Serif" w:hAnsi="Liberation Serif"/>
          <w:sz w:val="28"/>
          <w:szCs w:val="28"/>
        </w:rPr>
        <w:t>городского округа</w:t>
      </w:r>
      <w:r w:rsidR="000C31BA">
        <w:rPr>
          <w:rFonts w:ascii="Liberation Serif" w:hAnsi="Liberation Serif"/>
          <w:sz w:val="28"/>
          <w:szCs w:val="28"/>
        </w:rPr>
        <w:t xml:space="preserve"> отдел бухгалтерского учета, отчетности и закупок (Трусова Е.Е.).</w:t>
      </w:r>
    </w:p>
    <w:p w:rsidR="00D25DC7" w:rsidRPr="0018049E" w:rsidRDefault="0018049E" w:rsidP="00B97E60">
      <w:pPr>
        <w:pStyle w:val="pboth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3</w:t>
      </w:r>
      <w:r w:rsidR="00D25DC7" w:rsidRPr="0018049E">
        <w:rPr>
          <w:rFonts w:ascii="Liberation Serif" w:hAnsi="Liberation Serif"/>
          <w:sz w:val="28"/>
          <w:szCs w:val="28"/>
        </w:rPr>
        <w:t>. Опубликовать настоящее постановление в газете «Каменский рабочий» и  разместить на официальном сайте муниципального образования.</w:t>
      </w:r>
    </w:p>
    <w:p w:rsidR="004F1BF0" w:rsidRPr="00B91D93" w:rsidRDefault="0018049E" w:rsidP="00B97E60">
      <w:pPr>
        <w:pStyle w:val="pboth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>4</w:t>
      </w:r>
      <w:r w:rsidR="004F1BF0" w:rsidRPr="00B91D93">
        <w:rPr>
          <w:rFonts w:ascii="Liberation Serif" w:hAnsi="Liberation Serif" w:cs="Liberation Serif"/>
          <w:sz w:val="28"/>
        </w:rPr>
        <w:t>.</w:t>
      </w:r>
      <w:r w:rsidR="00B30250" w:rsidRPr="00B30250">
        <w:rPr>
          <w:rFonts w:ascii="Liberation Serif" w:hAnsi="Liberation Serif"/>
          <w:sz w:val="28"/>
          <w:szCs w:val="28"/>
        </w:rPr>
        <w:t xml:space="preserve"> </w:t>
      </w:r>
      <w:r w:rsidR="00B30250" w:rsidRPr="00050DA8">
        <w:rPr>
          <w:rFonts w:ascii="Liberation Serif" w:hAnsi="Liberation Serif"/>
          <w:sz w:val="28"/>
          <w:szCs w:val="28"/>
        </w:rPr>
        <w:t>Контроль исполнен</w:t>
      </w:r>
      <w:r w:rsidR="00B30250" w:rsidRPr="0018049E">
        <w:rPr>
          <w:rFonts w:ascii="Liberation Serif" w:hAnsi="Liberation Serif"/>
          <w:sz w:val="28"/>
          <w:szCs w:val="28"/>
        </w:rPr>
        <w:t>и</w:t>
      </w:r>
      <w:r w:rsidR="00EF0C2F" w:rsidRPr="0018049E">
        <w:rPr>
          <w:rFonts w:ascii="Liberation Serif" w:hAnsi="Liberation Serif"/>
          <w:sz w:val="28"/>
          <w:szCs w:val="28"/>
        </w:rPr>
        <w:t>я</w:t>
      </w:r>
      <w:r w:rsidR="00B30250" w:rsidRPr="00EF0C2F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B30250" w:rsidRPr="00050DA8">
        <w:rPr>
          <w:rFonts w:ascii="Liberation Serif" w:hAnsi="Liberation Serif"/>
          <w:sz w:val="28"/>
          <w:szCs w:val="28"/>
        </w:rPr>
        <w:t xml:space="preserve">настоящего </w:t>
      </w:r>
      <w:r w:rsidR="00BF06DF">
        <w:rPr>
          <w:rFonts w:ascii="Liberation Serif" w:hAnsi="Liberation Serif"/>
          <w:sz w:val="28"/>
          <w:szCs w:val="28"/>
        </w:rPr>
        <w:t>постановления</w:t>
      </w:r>
      <w:r w:rsidR="00B30250" w:rsidRPr="00050DA8">
        <w:rPr>
          <w:rFonts w:ascii="Liberation Serif" w:hAnsi="Liberation Serif"/>
          <w:sz w:val="28"/>
          <w:szCs w:val="28"/>
        </w:rPr>
        <w:t xml:space="preserve"> оставляю за собой.</w:t>
      </w:r>
    </w:p>
    <w:p w:rsidR="00A32B30" w:rsidRDefault="00A32B30" w:rsidP="00C215B9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</w:p>
    <w:p w:rsidR="0018049E" w:rsidRPr="00B91D93" w:rsidRDefault="0018049E" w:rsidP="00C215B9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</w:p>
    <w:p w:rsidR="00D921D5" w:rsidRPr="00B91D93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B91D93">
        <w:rPr>
          <w:rFonts w:ascii="Liberation Serif" w:hAnsi="Liberation Serif" w:cs="Liberation Serif"/>
          <w:sz w:val="28"/>
          <w:szCs w:val="28"/>
        </w:rPr>
        <w:t xml:space="preserve">Глава </w:t>
      </w:r>
      <w:r w:rsidR="00FD7DEC" w:rsidRPr="00B91D93">
        <w:rPr>
          <w:rFonts w:ascii="Liberation Serif" w:hAnsi="Liberation Serif" w:cs="Liberation Serif"/>
          <w:sz w:val="28"/>
          <w:szCs w:val="28"/>
        </w:rPr>
        <w:br/>
      </w:r>
      <w:r w:rsidR="00720985" w:rsidRPr="00B91D93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FD7DEC" w:rsidRPr="00B91D93">
        <w:rPr>
          <w:rFonts w:ascii="Liberation Serif" w:hAnsi="Liberation Serif" w:cs="Liberation Serif"/>
          <w:sz w:val="28"/>
          <w:szCs w:val="28"/>
        </w:rPr>
        <w:t xml:space="preserve"> </w:t>
      </w:r>
      <w:r w:rsidR="00720985" w:rsidRPr="00B91D93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  <w:t xml:space="preserve">  </w:t>
      </w:r>
      <w:r w:rsidR="008442E4">
        <w:rPr>
          <w:rFonts w:ascii="Liberation Serif" w:hAnsi="Liberation Serif" w:cs="Liberation Serif"/>
          <w:sz w:val="28"/>
          <w:szCs w:val="28"/>
        </w:rPr>
        <w:t xml:space="preserve">       </w:t>
      </w:r>
      <w:r w:rsidR="004F4246" w:rsidRPr="00B91D93">
        <w:rPr>
          <w:rFonts w:ascii="Liberation Serif" w:hAnsi="Liberation Serif" w:cs="Liberation Serif"/>
          <w:sz w:val="28"/>
          <w:szCs w:val="28"/>
        </w:rPr>
        <w:t>А</w:t>
      </w:r>
      <w:r w:rsidRPr="00B91D93">
        <w:rPr>
          <w:rFonts w:ascii="Liberation Serif" w:hAnsi="Liberation Serif" w:cs="Liberation Serif"/>
          <w:sz w:val="28"/>
          <w:szCs w:val="28"/>
        </w:rPr>
        <w:t>.</w:t>
      </w:r>
      <w:r w:rsidR="008442E4">
        <w:rPr>
          <w:rFonts w:ascii="Liberation Serif" w:hAnsi="Liberation Serif" w:cs="Liberation Serif"/>
          <w:sz w:val="28"/>
          <w:szCs w:val="28"/>
        </w:rPr>
        <w:t>А</w:t>
      </w:r>
      <w:r w:rsidR="00956960" w:rsidRPr="00B91D93">
        <w:rPr>
          <w:rFonts w:ascii="Liberation Serif" w:hAnsi="Liberation Serif" w:cs="Liberation Serif"/>
          <w:sz w:val="28"/>
          <w:szCs w:val="28"/>
        </w:rPr>
        <w:t xml:space="preserve">. </w:t>
      </w:r>
      <w:r w:rsidR="008442E4">
        <w:rPr>
          <w:rFonts w:ascii="Liberation Serif" w:hAnsi="Liberation Serif" w:cs="Liberation Serif"/>
          <w:sz w:val="28"/>
          <w:szCs w:val="28"/>
        </w:rPr>
        <w:t>Герасимов</w:t>
      </w:r>
    </w:p>
    <w:sectPr w:rsidR="00D921D5" w:rsidRPr="00B91D93" w:rsidSect="00BD0F4D">
      <w:headerReference w:type="default" r:id="rId10"/>
      <w:pgSz w:w="11906" w:h="16838"/>
      <w:pgMar w:top="709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2AE" w:rsidRDefault="002C02AE" w:rsidP="00BD0F4D">
      <w:r>
        <w:separator/>
      </w:r>
    </w:p>
  </w:endnote>
  <w:endnote w:type="continuationSeparator" w:id="0">
    <w:p w:rsidR="002C02AE" w:rsidRDefault="002C02AE" w:rsidP="00BD0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2AE" w:rsidRDefault="002C02AE" w:rsidP="00BD0F4D">
      <w:r>
        <w:separator/>
      </w:r>
    </w:p>
  </w:footnote>
  <w:footnote w:type="continuationSeparator" w:id="0">
    <w:p w:rsidR="002C02AE" w:rsidRDefault="002C02AE" w:rsidP="00BD0F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723960"/>
      <w:docPartObj>
        <w:docPartGallery w:val="Page Numbers (Top of Page)"/>
        <w:docPartUnique/>
      </w:docPartObj>
    </w:sdtPr>
    <w:sdtContent>
      <w:p w:rsidR="00BD0F4D" w:rsidRDefault="00BD0F4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49E">
          <w:rPr>
            <w:noProof/>
          </w:rPr>
          <w:t>2</w:t>
        </w:r>
        <w:r>
          <w:fldChar w:fldCharType="end"/>
        </w:r>
      </w:p>
    </w:sdtContent>
  </w:sdt>
  <w:p w:rsidR="00BD0F4D" w:rsidRDefault="00BD0F4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0250"/>
    <w:rsid w:val="00010608"/>
    <w:rsid w:val="000C31BA"/>
    <w:rsid w:val="00110259"/>
    <w:rsid w:val="00127D47"/>
    <w:rsid w:val="00133698"/>
    <w:rsid w:val="0018049E"/>
    <w:rsid w:val="0023226A"/>
    <w:rsid w:val="00262FEE"/>
    <w:rsid w:val="002C02AE"/>
    <w:rsid w:val="00301773"/>
    <w:rsid w:val="00311136"/>
    <w:rsid w:val="00352B7E"/>
    <w:rsid w:val="00374C89"/>
    <w:rsid w:val="003F6459"/>
    <w:rsid w:val="00404BFA"/>
    <w:rsid w:val="004C3D72"/>
    <w:rsid w:val="004D21AD"/>
    <w:rsid w:val="004F1BF0"/>
    <w:rsid w:val="004F4246"/>
    <w:rsid w:val="00536788"/>
    <w:rsid w:val="005C05EC"/>
    <w:rsid w:val="005D7529"/>
    <w:rsid w:val="006C6C5E"/>
    <w:rsid w:val="006E2BE1"/>
    <w:rsid w:val="00702165"/>
    <w:rsid w:val="00720985"/>
    <w:rsid w:val="00757320"/>
    <w:rsid w:val="00761552"/>
    <w:rsid w:val="0083594B"/>
    <w:rsid w:val="008442E4"/>
    <w:rsid w:val="00844581"/>
    <w:rsid w:val="00844C50"/>
    <w:rsid w:val="008556E0"/>
    <w:rsid w:val="00871148"/>
    <w:rsid w:val="00885275"/>
    <w:rsid w:val="00896CBC"/>
    <w:rsid w:val="008C0E41"/>
    <w:rsid w:val="008E7D49"/>
    <w:rsid w:val="00923B6C"/>
    <w:rsid w:val="00956960"/>
    <w:rsid w:val="00975A1C"/>
    <w:rsid w:val="009D7C46"/>
    <w:rsid w:val="00A1076A"/>
    <w:rsid w:val="00A26589"/>
    <w:rsid w:val="00A32B30"/>
    <w:rsid w:val="00B30250"/>
    <w:rsid w:val="00B91D93"/>
    <w:rsid w:val="00B95DBC"/>
    <w:rsid w:val="00B97E60"/>
    <w:rsid w:val="00BA7870"/>
    <w:rsid w:val="00BC77AC"/>
    <w:rsid w:val="00BD0F4D"/>
    <w:rsid w:val="00BF06DF"/>
    <w:rsid w:val="00BF6E52"/>
    <w:rsid w:val="00C215B9"/>
    <w:rsid w:val="00C55198"/>
    <w:rsid w:val="00C8290F"/>
    <w:rsid w:val="00CA14D7"/>
    <w:rsid w:val="00CD11A6"/>
    <w:rsid w:val="00CF7251"/>
    <w:rsid w:val="00D25DC7"/>
    <w:rsid w:val="00D30F55"/>
    <w:rsid w:val="00D46873"/>
    <w:rsid w:val="00D71089"/>
    <w:rsid w:val="00D921D5"/>
    <w:rsid w:val="00DC66EF"/>
    <w:rsid w:val="00DE4BE7"/>
    <w:rsid w:val="00DE6921"/>
    <w:rsid w:val="00ED4DA5"/>
    <w:rsid w:val="00EE4587"/>
    <w:rsid w:val="00EF0C2F"/>
    <w:rsid w:val="00EF1C9A"/>
    <w:rsid w:val="00F129BF"/>
    <w:rsid w:val="00F3196F"/>
    <w:rsid w:val="00F50BCF"/>
    <w:rsid w:val="00FA194B"/>
    <w:rsid w:val="00FA3C20"/>
    <w:rsid w:val="00FD7DEC"/>
    <w:rsid w:val="00FE224B"/>
    <w:rsid w:val="00FE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customStyle="1" w:styleId="pboth">
    <w:name w:val="pboth"/>
    <w:basedOn w:val="a"/>
    <w:rsid w:val="00B30250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basedOn w:val="a0"/>
    <w:uiPriority w:val="99"/>
    <w:unhideWhenUsed/>
    <w:rsid w:val="00B30250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BD0F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D0F4D"/>
  </w:style>
  <w:style w:type="paragraph" w:styleId="aa">
    <w:name w:val="footer"/>
    <w:basedOn w:val="a"/>
    <w:link w:val="ab"/>
    <w:rsid w:val="00BD0F4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D0F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dact.ru/law/prikaz-minkultury-rossii-ot-02092020-n-105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60;&#1080;&#1085;&#1072;&#1085;&#1089;&#1086;&#1074;&#1099;&#1081;%20&#1082;&#1086;&#1085;&#1090;&#1088;&#1086;&#1083;&#1100;\&#1060;&#1080;&#1085;&#1072;&#1085;&#1089;&#1086;&#1074;&#1099;&#1081;%20&#1072;&#1091;&#1076;&#1080;&#1090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26FE3-A51B-4C21-BA83-F76E8D694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kav</cp:lastModifiedBy>
  <cp:revision>5</cp:revision>
  <cp:lastPrinted>2021-12-01T06:58:00Z</cp:lastPrinted>
  <dcterms:created xsi:type="dcterms:W3CDTF">2021-12-01T08:36:00Z</dcterms:created>
  <dcterms:modified xsi:type="dcterms:W3CDTF">2021-12-07T07:23:00Z</dcterms:modified>
</cp:coreProperties>
</file>